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480" w:lineRule="auto"/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产品分解回收循环再利指南</w:t>
      </w:r>
    </w:p>
    <w:p>
      <w:pPr>
        <w:numPr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一、目的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中辰电缆股份有限</w:t>
      </w:r>
      <w:r>
        <w:rPr>
          <w:rFonts w:hint="eastAsia" w:ascii="宋体" w:hAnsi="宋体" w:eastAsia="宋体" w:cs="宋体"/>
          <w:sz w:val="24"/>
          <w:szCs w:val="24"/>
        </w:rPr>
        <w:t>公司向客户提供的产品主要为：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电线电缆，</w:t>
      </w:r>
      <w:r>
        <w:rPr>
          <w:rFonts w:hint="eastAsia" w:ascii="宋体" w:hAnsi="宋体" w:eastAsia="宋体" w:cs="宋体"/>
          <w:sz w:val="24"/>
          <w:szCs w:val="24"/>
        </w:rPr>
        <w:t>产品报废后，均具有循环再利用的可行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性；电缆回收再利用不容质疑，废电缆的回收是节约资源的关键一步。本指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南主要用于指导客户如何回收再利用报废产品。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指南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基本采用盘具进行承装，电缆施工完毕，所剩盘具都可进行回收再利用；对于全铁盘具按照合同要求，基本由中辰电缆进行回收，可再次重复使用；对于铁木盘具和木盘可有客户进行整理，与中辰电缆经理进行协商，进行回购，中辰电缆有相关盘具回购政策，回购的盘具进厂后进行维修再二次使用。</w:t>
      </w:r>
    </w:p>
    <w:p>
      <w:pPr>
        <w:numPr>
          <w:ilvl w:val="0"/>
          <w:numId w:val="2"/>
        </w:numPr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电线电缆产品施工后剩余部分，大长度可用于其它工程使用。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无法在使用的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短段电缆和已经报废的电缆产品，可以通过机械剥皮、机械破碎（适用于小规格的线缆产品）等方式，将线缆中的金属和非金属材料进行分离，金属材料可直接出售给金属加工厂，进行回炼二次使用，金属材料包含铜、铝、钢等等；使用的非金属材料全部是无毒、环保无污染材料，可直接出售给塑料制品厂家。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对于无法在使用的短段电缆和已经报废的电缆产品，可以批量转卖给有资质能力的机构，进行分解、回收等工作。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要求</w:t>
      </w:r>
    </w:p>
    <w:p>
      <w:pPr>
        <w:numPr>
          <w:numId w:val="0"/>
        </w:numPr>
        <w:spacing w:line="360" w:lineRule="auto"/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线缆产品中大部分材料都可以回收、再利用，废旧线缆回收对于资源节约、经济创收可作出巨大贡献，望大家充分利用每一段线缆，避免浪费。</w:t>
      </w:r>
      <w:bookmarkStart w:id="0" w:name="_GoBack"/>
      <w:bookmarkEnd w:id="0"/>
    </w:p>
    <w:p>
      <w:pPr>
        <w:numPr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173220" cy="4304665"/>
            <wp:effectExtent l="0" t="0" r="1778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430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破碎分解方式</w:t>
      </w:r>
    </w:p>
    <w:p>
      <w:pPr>
        <w:numPr>
          <w:numId w:val="0"/>
        </w:numPr>
        <w:spacing w:line="36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6117590" cy="3398520"/>
            <wp:effectExtent l="0" t="0" r="1651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剥离后的废铜</w:t>
      </w:r>
    </w:p>
    <w:p>
      <w:pPr>
        <w:spacing w:before="156" w:beforeLines="50" w:after="156" w:afterLines="50" w:line="360" w:lineRule="auto"/>
        <w:jc w:val="center"/>
      </w:pPr>
      <w:r>
        <w:drawing>
          <wp:inline distT="0" distB="0" distL="114300" distR="114300">
            <wp:extent cx="6116955" cy="4460875"/>
            <wp:effectExtent l="0" t="0" r="17145" b="158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剥离后的铜和塑料</w:t>
      </w:r>
    </w:p>
    <w:sectPr>
      <w:pgSz w:w="11906" w:h="16838"/>
      <w:pgMar w:top="1134" w:right="1134" w:bottom="1134" w:left="113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C5D255"/>
    <w:multiLevelType w:val="singleLevel"/>
    <w:tmpl w:val="01C5D25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FA2E98B"/>
    <w:multiLevelType w:val="singleLevel"/>
    <w:tmpl w:val="5FA2E98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BhM2Y3NmRkNDQ5M2Q1YzYzOGY3M2JlY2YwNzAyMWIifQ=="/>
  </w:docVars>
  <w:rsids>
    <w:rsidRoot w:val="00C718ED"/>
    <w:rsid w:val="000B30E5"/>
    <w:rsid w:val="00247EDB"/>
    <w:rsid w:val="002D11E1"/>
    <w:rsid w:val="00361B58"/>
    <w:rsid w:val="003C1E94"/>
    <w:rsid w:val="005E7ADF"/>
    <w:rsid w:val="00761E9C"/>
    <w:rsid w:val="00841D5D"/>
    <w:rsid w:val="009616C8"/>
    <w:rsid w:val="009E49A9"/>
    <w:rsid w:val="00C718ED"/>
    <w:rsid w:val="00DA2715"/>
    <w:rsid w:val="00F6713D"/>
    <w:rsid w:val="00FF36C0"/>
    <w:rsid w:val="136055F5"/>
    <w:rsid w:val="1CBD5729"/>
    <w:rsid w:val="1DED70FD"/>
    <w:rsid w:val="26000099"/>
    <w:rsid w:val="28E006D6"/>
    <w:rsid w:val="3DFB3C11"/>
    <w:rsid w:val="4E0C73E0"/>
    <w:rsid w:val="545877C2"/>
    <w:rsid w:val="581633D9"/>
    <w:rsid w:val="5EDC4D61"/>
    <w:rsid w:val="60E94DB2"/>
    <w:rsid w:val="611C05BC"/>
    <w:rsid w:val="6AE740AC"/>
    <w:rsid w:val="6F866D66"/>
    <w:rsid w:val="75295853"/>
    <w:rsid w:val="784C13A7"/>
    <w:rsid w:val="7B66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ARaymond Corporate Network</Company>
  <Pages>1</Pages>
  <Words>36</Words>
  <Characters>208</Characters>
  <Lines>1</Lines>
  <Paragraphs>1</Paragraphs>
  <TotalTime>5</TotalTime>
  <ScaleCrop>false</ScaleCrop>
  <LinksUpToDate>false</LinksUpToDate>
  <CharactersWithSpaces>243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2018-08-20T08:28:00Z</dcterms:created>
  <dc:creator>He, Zhen</dc:creator>
  <cp:lastModifiedBy>刘学宝</cp:lastModifiedBy>
  <cp:lastPrinted>2018-08-21T05:46:00Z</cp:lastPrinted>
  <dcterms:modified xsi:type="dcterms:W3CDTF">2023-08-10T03:21:28Z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D76F70C287704DCDA71A903B55F94FB5</vt:lpwstr>
  </property>
</Properties>
</file>